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6A38" w14:textId="77777777"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14:paraId="7035760B" w14:textId="4A246CCE" w:rsidR="00F256F3" w:rsidRDefault="00F256F3" w:rsidP="008B62D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8B62D3">
        <w:rPr>
          <w:lang w:val="sk-SK"/>
        </w:rPr>
        <w:t> </w:t>
      </w:r>
      <w:r w:rsidRPr="00F256F3">
        <w:rPr>
          <w:lang w:val="sk-SK"/>
        </w:rPr>
        <w:t>A</w:t>
      </w:r>
    </w:p>
    <w:p w14:paraId="78BF8E0C" w14:textId="77777777" w:rsidR="008B62D3" w:rsidRPr="00F256F3" w:rsidRDefault="008B62D3" w:rsidP="008B62D3">
      <w:pPr>
        <w:pStyle w:val="VEC"/>
        <w:jc w:val="center"/>
        <w:rPr>
          <w:lang w:val="sk-SK"/>
        </w:rPr>
      </w:pPr>
    </w:p>
    <w:p w14:paraId="6144CDFD" w14:textId="2CA3D1DD" w:rsidR="001E175D" w:rsidRDefault="00680704" w:rsidP="001E175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1440" w:hanging="1440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8B62D3">
        <w:rPr>
          <w:bCs/>
          <w:lang w:val="sk-SK"/>
        </w:rPr>
        <w:t>Polnočná korešpondencia</w:t>
      </w:r>
    </w:p>
    <w:p w14:paraId="4C5F8E49" w14:textId="20FE02BC" w:rsidR="001E175D" w:rsidRDefault="00680704" w:rsidP="001E175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1440" w:hanging="1440"/>
        <w:rPr>
          <w:bCs/>
          <w:lang w:val="sk-SK"/>
        </w:rPr>
      </w:pPr>
      <w:r w:rsidRPr="00680704">
        <w:rPr>
          <w:b/>
          <w:lang w:val="sk-SK"/>
        </w:rPr>
        <w:t>Vystavujúci autori: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8B62D3">
        <w:rPr>
          <w:bCs/>
          <w:lang w:val="sk-SK"/>
        </w:rPr>
        <w:t>Denisa Slavkovská</w:t>
      </w:r>
    </w:p>
    <w:p w14:paraId="4DFE85D9" w14:textId="010320E8" w:rsidR="00680704" w:rsidRDefault="00680704" w:rsidP="001E175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2880" w:hanging="2880"/>
        <w:rPr>
          <w:bCs/>
          <w:lang w:val="sk-SK"/>
        </w:rPr>
      </w:pPr>
      <w:r w:rsidRPr="00680704">
        <w:rPr>
          <w:b/>
          <w:lang w:val="sk-SK"/>
        </w:rPr>
        <w:t>Miesto konania: </w:t>
      </w:r>
      <w:r>
        <w:rPr>
          <w:b/>
          <w:lang w:val="sk-SK"/>
        </w:rPr>
        <w:tab/>
      </w:r>
      <w:r w:rsidRPr="00680704">
        <w:rPr>
          <w:bCs/>
          <w:lang w:val="sk-SK"/>
        </w:rPr>
        <w:t xml:space="preserve">Galéria Jána </w:t>
      </w:r>
      <w:proofErr w:type="spellStart"/>
      <w:r w:rsidRPr="00680704">
        <w:rPr>
          <w:bCs/>
          <w:lang w:val="sk-SK"/>
        </w:rPr>
        <w:t>Koniarka</w:t>
      </w:r>
      <w:proofErr w:type="spellEnd"/>
      <w:r w:rsidRPr="00680704">
        <w:rPr>
          <w:bCs/>
          <w:lang w:val="sk-SK"/>
        </w:rPr>
        <w:t xml:space="preserve"> v Trnave,</w:t>
      </w:r>
      <w:r w:rsidR="008B62D3">
        <w:rPr>
          <w:bCs/>
          <w:lang w:val="sk-SK"/>
        </w:rPr>
        <w:t xml:space="preserve"> veže</w:t>
      </w:r>
      <w:r w:rsidRPr="00680704">
        <w:rPr>
          <w:bCs/>
          <w:lang w:val="sk-SK"/>
        </w:rPr>
        <w:t xml:space="preserve"> </w:t>
      </w:r>
      <w:r w:rsidR="008B62D3">
        <w:rPr>
          <w:bCs/>
          <w:lang w:val="sk-SK"/>
        </w:rPr>
        <w:t>Synagógy – centra</w:t>
      </w:r>
      <w:r w:rsidR="001E175D">
        <w:rPr>
          <w:bCs/>
          <w:lang w:val="sk-SK"/>
        </w:rPr>
        <w:t xml:space="preserve"> súčasného umenia</w:t>
      </w:r>
    </w:p>
    <w:p w14:paraId="3861A76E" w14:textId="2881E2F1" w:rsidR="007E251C" w:rsidRDefault="00680704" w:rsidP="007E251C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  <w:r>
        <w:rPr>
          <w:bCs/>
          <w:lang w:val="sk-SK"/>
        </w:rPr>
        <w:t xml:space="preserve">                                                </w:t>
      </w:r>
      <w:proofErr w:type="spellStart"/>
      <w:r w:rsidR="001E175D">
        <w:rPr>
          <w:bCs/>
          <w:lang w:val="sk-SK"/>
        </w:rPr>
        <w:t>Halenárska</w:t>
      </w:r>
      <w:proofErr w:type="spellEnd"/>
      <w:r w:rsidR="001E175D">
        <w:rPr>
          <w:bCs/>
          <w:lang w:val="sk-SK"/>
        </w:rPr>
        <w:t xml:space="preserve"> 2</w:t>
      </w:r>
      <w:r w:rsidRPr="00680704">
        <w:rPr>
          <w:bCs/>
          <w:lang w:val="sk-SK"/>
        </w:rPr>
        <w:t>, 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8B62D3">
        <w:rPr>
          <w:bCs/>
        </w:rPr>
        <w:t xml:space="preserve">Dominika </w:t>
      </w:r>
      <w:proofErr w:type="spellStart"/>
      <w:r w:rsidR="008B62D3">
        <w:rPr>
          <w:bCs/>
        </w:rPr>
        <w:t>Bernatková</w:t>
      </w:r>
      <w:proofErr w:type="spellEnd"/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8B62D3">
        <w:rPr>
          <w:bCs/>
          <w:lang w:val="sk-SK"/>
        </w:rPr>
        <w:t>18</w:t>
      </w:r>
      <w:r w:rsidR="00253E45">
        <w:rPr>
          <w:bCs/>
          <w:lang w:val="sk-SK"/>
        </w:rPr>
        <w:t xml:space="preserve">. </w:t>
      </w:r>
      <w:r w:rsidR="008B62D3">
        <w:rPr>
          <w:bCs/>
          <w:lang w:val="sk-SK"/>
        </w:rPr>
        <w:t>12.(Streda</w:t>
      </w:r>
      <w:r w:rsidR="008E392E">
        <w:rPr>
          <w:bCs/>
          <w:lang w:val="sk-SK"/>
        </w:rPr>
        <w:t>) 202</w:t>
      </w:r>
      <w:r w:rsidR="00972E18">
        <w:rPr>
          <w:bCs/>
          <w:lang w:val="sk-SK"/>
        </w:rPr>
        <w:t>4</w:t>
      </w:r>
      <w:r w:rsidRPr="00680704">
        <w:rPr>
          <w:bCs/>
          <w:lang w:val="sk-SK"/>
        </w:rPr>
        <w:t xml:space="preserve"> o 18:00</w:t>
      </w:r>
      <w:r w:rsidR="001E175D">
        <w:rPr>
          <w:bCs/>
          <w:lang w:val="sk-SK"/>
        </w:rPr>
        <w:t xml:space="preserve"> v</w:t>
      </w:r>
      <w:r w:rsidR="008B62D3">
        <w:rPr>
          <w:bCs/>
          <w:lang w:val="sk-SK"/>
        </w:rPr>
        <w:t xml:space="preserve"> Synagóge – CSU, </w:t>
      </w:r>
      <w:proofErr w:type="spellStart"/>
      <w:r w:rsidR="008B62D3">
        <w:rPr>
          <w:bCs/>
          <w:lang w:val="sk-SK"/>
        </w:rPr>
        <w:t>Halenárska</w:t>
      </w:r>
      <w:proofErr w:type="spellEnd"/>
      <w:r w:rsidR="008B62D3">
        <w:rPr>
          <w:bCs/>
          <w:lang w:val="sk-SK"/>
        </w:rPr>
        <w:t xml:space="preserve"> 2, </w:t>
      </w:r>
      <w:r w:rsidR="008B62D3">
        <w:rPr>
          <w:bCs/>
          <w:lang w:val="sk-SK"/>
        </w:rPr>
        <w:tab/>
      </w:r>
      <w:r w:rsidR="008B62D3">
        <w:rPr>
          <w:bCs/>
          <w:lang w:val="sk-SK"/>
        </w:rPr>
        <w:tab/>
      </w:r>
      <w:r w:rsidR="008B62D3">
        <w:rPr>
          <w:bCs/>
          <w:lang w:val="sk-SK"/>
        </w:rPr>
        <w:tab/>
      </w:r>
      <w:r w:rsidR="008B62D3">
        <w:rPr>
          <w:bCs/>
          <w:lang w:val="sk-SK"/>
        </w:rPr>
        <w:tab/>
        <w:t>Trnava</w:t>
      </w:r>
    </w:p>
    <w:p w14:paraId="19EBF8F7" w14:textId="77777777" w:rsidR="008B62D3" w:rsidRDefault="008B62D3" w:rsidP="007E251C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</w:p>
    <w:p w14:paraId="36CF0F32" w14:textId="4086C65C" w:rsidR="008B62D3" w:rsidRDefault="008B62D3" w:rsidP="008B62D3">
      <w:pPr>
        <w:spacing w:line="360" w:lineRule="auto"/>
        <w:jc w:val="both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 xml:space="preserve">Vstupujeme do sveta ticha a pohybu, kde každý predmet, každá línia interiéru a každá farebná stopa naznačuje udalosť, ktorá sa odohrala v tajomnom tempe a akoby v súkromnej sfére neviditeľných príbehov. Obrazy, ktoré ležia pred vami, sú ako zmrazené okamihy - závany sveta, v ktorom absurdita preniká do každodennosti a humor si podáva ruku s iróniou a surrealizmom. </w:t>
      </w:r>
    </w:p>
    <w:p w14:paraId="04A60741" w14:textId="0D747F0F" w:rsidR="008B62D3" w:rsidRDefault="008B62D3" w:rsidP="008B62D3">
      <w:pPr>
        <w:spacing w:line="360" w:lineRule="auto"/>
        <w:ind w:firstLine="720"/>
        <w:jc w:val="both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 xml:space="preserve">Výstava nesie názov Polnočná korešpondencia - názov odkazuje na chvíle večernej inšpirácie a nočného </w:t>
      </w:r>
      <w:proofErr w:type="spellStart"/>
      <w:r>
        <w:rPr>
          <w:rFonts w:ascii="Roboto Light" w:hAnsi="Roboto Light"/>
          <w:szCs w:val="28"/>
        </w:rPr>
        <w:t>brainstormingu</w:t>
      </w:r>
      <w:proofErr w:type="spellEnd"/>
      <w:r>
        <w:rPr>
          <w:rFonts w:ascii="Roboto Light" w:hAnsi="Roboto Light"/>
          <w:szCs w:val="28"/>
        </w:rPr>
        <w:t>, keď mysľou prúdia odvážne myšlienky a veľké ambície, než sa s ranným svetlom zmenia na trochu skromnejšie vyhliadky. S týmto procesom súvisia aj tiene, ktoré si domýšľame, keďže v noci vnímame svoje okolie inak a v inom svetle ako cez deň. Tento jav je odrazom autorkinej umeleckej praxe, v ktorej sa vysoké ašpirácie a prchavé nápady jej večerného snívania často stretávajú s realitou každodennej tvorby.</w:t>
      </w:r>
    </w:p>
    <w:p w14:paraId="3E94A1FC" w14:textId="4784B122" w:rsidR="00A2167B" w:rsidRPr="0044077F" w:rsidRDefault="008B62D3" w:rsidP="0044077F">
      <w:pPr>
        <w:spacing w:line="360" w:lineRule="auto"/>
        <w:ind w:firstLine="720"/>
        <w:jc w:val="both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 xml:space="preserve">Výstava sa končí jedným z tých tajomných kľúčových momentov - inštaláciou, ktorá predstavuje miesto činu. Záhada, ktorá zostáva nevypovedané, je výzvou k otvoreniu predstavivosti a pripomína nám, že skutočná odpoveď sa skrýva skôr v našich vlastných príbehoch a osobných interpretáciách než v konkrétnej, hmatateľnej pravde. Prostredníctvom tejto výstavy sa tak stretávame s interiérmi, ktoré nie sú len kulisami, ale samy o sebe protagonistami. Stávame sa detektívmi v priestore obrazov, v situáciách, keď nám niečo uniká, a predsa cítime, že niekde existuje odpoveď. </w:t>
      </w:r>
      <w:bookmarkStart w:id="0" w:name="_GoBack"/>
      <w:bookmarkEnd w:id="0"/>
    </w:p>
    <w:sectPr w:rsidR="00A2167B" w:rsidRPr="0044077F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8BB70" w14:textId="77777777" w:rsidR="00434EFA" w:rsidRDefault="00434EFA">
      <w:r>
        <w:separator/>
      </w:r>
    </w:p>
  </w:endnote>
  <w:endnote w:type="continuationSeparator" w:id="0">
    <w:p w14:paraId="3824AD5B" w14:textId="77777777" w:rsidR="00434EFA" w:rsidRDefault="0043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B8BE" w14:textId="77777777"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303E3738" wp14:editId="5DD92E8B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6FDB641C" wp14:editId="4E9C694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2877C" w14:textId="77777777"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14:paraId="2C74716C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14:paraId="0A2FF9C1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DB64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" filled="f" stroked="f">
              <v:textbox inset="0,0,0,0">
                <w:txbxContent>
                  <w:p w14:paraId="2BE2877C" w14:textId="77777777"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14:paraId="2C74716C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14:paraId="0A2FF9C1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618094CC" wp14:editId="1CD9508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68E1F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14:paraId="51571566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8094CC"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" filled="f" stroked="f">
              <v:textbox inset="0,0,0,0">
                <w:txbxContent>
                  <w:p w14:paraId="59168E1F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14:paraId="51571566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57F3B6B1" wp14:editId="3BB4881B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7F7D9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14:paraId="1EFC35EC" w14:textId="77777777"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F3B6B1"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" filled="f" stroked="f">
              <v:textbox inset="0,0,0,0">
                <w:txbxContent>
                  <w:p w14:paraId="7747F7D9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14:paraId="1EFC35EC" w14:textId="77777777"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17D64B8D" wp14:editId="131D2E9A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284D67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BVKuut3wAAAA0BAAAPAAAAZHJzL2Rvd25yZXYu&#10;eG1sTI8xT8MwEIV3JP6DdUhs1GkSTJXGqSgKYwcKQ0c3viYR8TmK3Tb8ew4xwHbv7und98rN7AZx&#10;wSn0njQsFwkIpMbbnloNH++vDysQIRqyZvCEGr4wwKa6vSlNYf2V3vCyj63gEAqF0dDFOBZShqZD&#10;Z8LCj0h8O/nJmchyaqWdzJXD3SDTJFHSmZ74Q2dGfOmw+dyfnYZ8Vm12iOm2TlWd173fbfvDTuv7&#10;u/l5DSLiHP/M8IPP6FAx09GfyQYxsM6XT2zl4TFTOQi2ZGqlQBx/VwpkVcr/Lapv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FUq66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61917D45" wp14:editId="257FAA2B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928076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ASl73d3wAAAA0BAAAPAAAAZHJzL2Rvd25yZXYu&#10;eG1sTI/BTsMwDIbvSLxDZCRuLF3bhak0nRgqxx0YHHbMWtNGNE7VZFt5e4w4sKP9f/r9udzMbhBn&#10;nIL1pGG5SEAgNb611Gn4eH99WIMI0VBrBk+o4RsDbKrbm9IUrb/QG573sRNcQqEwGvoYx0LK0PTo&#10;TFj4EYmzTz85E3mcOtlO5sLlbpBpkijpjCW+0JsRX3psvvYnpyGfVZcdYrqtU1XntfW7rT3stL6/&#10;m5+fQESc4z8Mv/qsDhU7Hf2J2iAGDdl69cgoB6tM5SAYUctUgTj+rRTIqpTXX1Q/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BKXvd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2DAFEEE4" wp14:editId="516C6E4E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603F8E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DdT92Q3wAAAA0BAAAPAAAAZHJzL2Rvd25yZXYu&#10;eG1sTI+xTsMwEIZ3JN7BOiQ26uCkVknjVBSFsQOFoaMbXxOL2I5itw1vzyEGGO/+T/99V21mN7AL&#10;TtEGr+BxkQFD3wZjfafg4/31YQUsJu2NHoJHBV8YYVPf3lS6NOHq3/CyTx2jEh9LraBPaSw5j22P&#10;TsdFGNFTdgqT04nGqeNm0lcqdwMXWSa509bThV6P+NJj+7k/OwXFLLv8kMS2EbIpGht2W3vYKXV/&#10;Nz+vgSWc0x8MP/qkDjU5HcPZm8gGBVI85YRSsMxlAYyQ1VIKYMfflQReV/z/F/U3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N1P3ZD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47D07922" wp14:editId="23C3DC2E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D7888D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4E806" w14:textId="77777777" w:rsidR="00434EFA" w:rsidRDefault="00434EFA">
      <w:r>
        <w:separator/>
      </w:r>
    </w:p>
  </w:footnote>
  <w:footnote w:type="continuationSeparator" w:id="0">
    <w:p w14:paraId="77260122" w14:textId="77777777" w:rsidR="00434EFA" w:rsidRDefault="0043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A13F" w14:textId="77777777"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067C5DC7" wp14:editId="6C265E34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3C73" w14:textId="77777777"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16F8D29A" wp14:editId="62B40C06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14:paraId="7A5DB122" w14:textId="77777777"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15F27"/>
    <w:rsid w:val="00046ADC"/>
    <w:rsid w:val="0007640E"/>
    <w:rsid w:val="00082139"/>
    <w:rsid w:val="00114BD2"/>
    <w:rsid w:val="00117062"/>
    <w:rsid w:val="00150308"/>
    <w:rsid w:val="00151EC3"/>
    <w:rsid w:val="0019345E"/>
    <w:rsid w:val="001E175D"/>
    <w:rsid w:val="00227A9B"/>
    <w:rsid w:val="00253E45"/>
    <w:rsid w:val="00283023"/>
    <w:rsid w:val="002E2AEB"/>
    <w:rsid w:val="0032444B"/>
    <w:rsid w:val="003742A4"/>
    <w:rsid w:val="003C7B41"/>
    <w:rsid w:val="00434EFA"/>
    <w:rsid w:val="0044077F"/>
    <w:rsid w:val="00446B1C"/>
    <w:rsid w:val="004C6CB2"/>
    <w:rsid w:val="004D1E2A"/>
    <w:rsid w:val="004F6B9E"/>
    <w:rsid w:val="004F6BCC"/>
    <w:rsid w:val="005069B4"/>
    <w:rsid w:val="00512007"/>
    <w:rsid w:val="0053308D"/>
    <w:rsid w:val="0059422A"/>
    <w:rsid w:val="00595EAD"/>
    <w:rsid w:val="005B7172"/>
    <w:rsid w:val="005D6653"/>
    <w:rsid w:val="006620E1"/>
    <w:rsid w:val="0066588E"/>
    <w:rsid w:val="00680704"/>
    <w:rsid w:val="00686CD7"/>
    <w:rsid w:val="006E0D00"/>
    <w:rsid w:val="0070032D"/>
    <w:rsid w:val="007049BC"/>
    <w:rsid w:val="0071620C"/>
    <w:rsid w:val="007176C7"/>
    <w:rsid w:val="00723862"/>
    <w:rsid w:val="00791BE4"/>
    <w:rsid w:val="007C43CA"/>
    <w:rsid w:val="007E1952"/>
    <w:rsid w:val="007E251C"/>
    <w:rsid w:val="0086701B"/>
    <w:rsid w:val="008A6E40"/>
    <w:rsid w:val="008B62D3"/>
    <w:rsid w:val="008C1FD3"/>
    <w:rsid w:val="008E392E"/>
    <w:rsid w:val="00920AE4"/>
    <w:rsid w:val="009353BC"/>
    <w:rsid w:val="0094624B"/>
    <w:rsid w:val="00961F19"/>
    <w:rsid w:val="00972E18"/>
    <w:rsid w:val="00977749"/>
    <w:rsid w:val="00982384"/>
    <w:rsid w:val="0099375C"/>
    <w:rsid w:val="009F5819"/>
    <w:rsid w:val="00A07119"/>
    <w:rsid w:val="00A2167B"/>
    <w:rsid w:val="00A60C43"/>
    <w:rsid w:val="00AC1FC1"/>
    <w:rsid w:val="00AC2B70"/>
    <w:rsid w:val="00AD196A"/>
    <w:rsid w:val="00B1384B"/>
    <w:rsid w:val="00B508C4"/>
    <w:rsid w:val="00B92040"/>
    <w:rsid w:val="00BB773A"/>
    <w:rsid w:val="00C151B6"/>
    <w:rsid w:val="00C54B7A"/>
    <w:rsid w:val="00C86D35"/>
    <w:rsid w:val="00CB050F"/>
    <w:rsid w:val="00CE30D4"/>
    <w:rsid w:val="00D07CB9"/>
    <w:rsid w:val="00D314F5"/>
    <w:rsid w:val="00D4722A"/>
    <w:rsid w:val="00D93B29"/>
    <w:rsid w:val="00D9711E"/>
    <w:rsid w:val="00E01CB0"/>
    <w:rsid w:val="00E25231"/>
    <w:rsid w:val="00E62246"/>
    <w:rsid w:val="00E766BD"/>
    <w:rsid w:val="00E8649C"/>
    <w:rsid w:val="00E900B9"/>
    <w:rsid w:val="00E96826"/>
    <w:rsid w:val="00EB27F3"/>
    <w:rsid w:val="00ED6FDF"/>
    <w:rsid w:val="00EE10D9"/>
    <w:rsid w:val="00F03988"/>
    <w:rsid w:val="00F07F52"/>
    <w:rsid w:val="00F256F3"/>
    <w:rsid w:val="00F33EEF"/>
    <w:rsid w:val="00F427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A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C931-8204-4B06-B784-3A5BC74C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3</cp:revision>
  <cp:lastPrinted>2020-06-16T09:12:00Z</cp:lastPrinted>
  <dcterms:created xsi:type="dcterms:W3CDTF">2024-12-02T09:18:00Z</dcterms:created>
  <dcterms:modified xsi:type="dcterms:W3CDTF">2024-12-02T09:26:00Z</dcterms:modified>
  <dc:language>sk-SK</dc:language>
</cp:coreProperties>
</file>